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江汉大学＿＿＿＿（学院、部门、单位名称） 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年教学科研人员因公出国（境）计划表</w:t>
      </w:r>
    </w:p>
    <w:p>
      <w:p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填表日期：      年    月   日                                                       负责人签字：</w:t>
      </w:r>
    </w:p>
    <w:tbl>
      <w:tblPr>
        <w:tblStyle w:val="5"/>
        <w:tblpPr w:leftFromText="180" w:rightFromText="180" w:vertAnchor="text" w:tblpY="1"/>
        <w:tblOverlap w:val="never"/>
        <w:tblW w:w="144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2126"/>
        <w:gridCol w:w="2125"/>
        <w:gridCol w:w="1983"/>
        <w:gridCol w:w="430"/>
        <w:gridCol w:w="425"/>
        <w:gridCol w:w="425"/>
        <w:gridCol w:w="1276"/>
        <w:gridCol w:w="1276"/>
        <w:gridCol w:w="708"/>
        <w:gridCol w:w="236"/>
        <w:gridCol w:w="283"/>
        <w:gridCol w:w="284"/>
        <w:gridCol w:w="283"/>
        <w:gridCol w:w="284"/>
        <w:gridCol w:w="283"/>
        <w:gridCol w:w="284"/>
        <w:gridCol w:w="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拟出国（境）时间  （起止时间及天数）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拟出国（境）地点         （国家及城市）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 邀请方         （学校、会议名称）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经费来源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经费总额（万元）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7" w:firstLineChars="49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项目类别   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时间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任务类别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A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D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E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F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G</w:t>
            </w: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张**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2019.6.20-2019．6.24（5天）</w:t>
            </w:r>
          </w:p>
        </w:tc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美国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华盛顿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XXX国际学术会议</w:t>
            </w: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  <w:t>√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4.5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 xml:space="preserve">    G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 xml:space="preserve">  A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  <w:t>√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6378" w:type="dxa"/>
          <w:trHeight w:val="27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</w:tbl>
    <w:p>
      <w:pPr>
        <w:ind w:left="663" w:hanging="660" w:hangingChars="30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备注：</w:t>
      </w:r>
    </w:p>
    <w:p>
      <w:pPr>
        <w:numPr>
          <w:ilvl w:val="0"/>
          <w:numId w:val="1"/>
        </w:numPr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经费来源”从以下几个选项中选择，A政府或学校教师海外交流费；B科研平台（课题）；C其他。科研平台（课题）经费用于因公出国（境）,审批时需提供上级批文原件，经外事处、财务处、科研处认证、审批同意。其他类别的资助请写明情况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“经费总额”根据一次性往返最短路线的国际旅费及国（境）外期间的生活费等据实预估,实际预算额度由财务处按照上级文件核准。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“项目类别”包括：A 国家留学基金委项目；B 国家留学基金委地方合作项目；C国家留学基金委与湖北省教育厅合作青年教师项目；D湖北省青年科技晨光计划项目；E学校项目；F其它（填写项目名称）；G无。</w:t>
      </w:r>
    </w:p>
    <w:p>
      <w:pPr>
        <w:widowControl/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“时间类别”包括：A 89天（含）及以下；B90天（含）及以上。</w:t>
      </w:r>
    </w:p>
    <w:p>
      <w:pPr>
        <w:numPr>
          <w:ilvl w:val="0"/>
          <w:numId w:val="1"/>
        </w:numPr>
        <w:ind w:left="0" w:leftChars="0" w:firstLine="0" w:firstLineChars="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“时间类别”是A类的，“任务类别”从A短期讲学、B短期进修、C学术会议、D合作研究、E游学带队、F其它（说明情况）中选择；“时间类别”是B类的，“任务类别”从 G 访问学者、H 博士（后）研究中选择。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因公出境信息只统计香港、澳门地区，不含台湾地区。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教学科研人员两次因公出国（境）的间隔原则上不低于2年。</w:t>
      </w:r>
    </w:p>
    <w:p>
      <w:pPr>
        <w:ind w:firstLine="649" w:firstLineChars="294"/>
        <w:rPr>
          <w:rFonts w:ascii="宋体" w:hAnsi="宋体" w:cs="宋体"/>
          <w:b/>
          <w:bCs/>
          <w:color w:val="000000"/>
          <w:kern w:val="0"/>
          <w:sz w:val="22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78B7F"/>
    <w:multiLevelType w:val="singleLevel"/>
    <w:tmpl w:val="B3078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D97"/>
    <w:rsid w:val="000066C3"/>
    <w:rsid w:val="00022B8D"/>
    <w:rsid w:val="000454E3"/>
    <w:rsid w:val="00054324"/>
    <w:rsid w:val="000546BA"/>
    <w:rsid w:val="000604EA"/>
    <w:rsid w:val="000675E3"/>
    <w:rsid w:val="00093ABC"/>
    <w:rsid w:val="000C508D"/>
    <w:rsid w:val="000C59EC"/>
    <w:rsid w:val="0010450F"/>
    <w:rsid w:val="00114F82"/>
    <w:rsid w:val="00122F61"/>
    <w:rsid w:val="00154ABD"/>
    <w:rsid w:val="001C1BE3"/>
    <w:rsid w:val="001E7BC3"/>
    <w:rsid w:val="00204C57"/>
    <w:rsid w:val="00222349"/>
    <w:rsid w:val="00240C16"/>
    <w:rsid w:val="00250CD4"/>
    <w:rsid w:val="0025581C"/>
    <w:rsid w:val="00262385"/>
    <w:rsid w:val="00292B84"/>
    <w:rsid w:val="002A5484"/>
    <w:rsid w:val="002B3A65"/>
    <w:rsid w:val="002C2904"/>
    <w:rsid w:val="002C4C1F"/>
    <w:rsid w:val="002E0E8C"/>
    <w:rsid w:val="002E1020"/>
    <w:rsid w:val="002E51B0"/>
    <w:rsid w:val="00332B11"/>
    <w:rsid w:val="003532B0"/>
    <w:rsid w:val="00360F52"/>
    <w:rsid w:val="00432AE0"/>
    <w:rsid w:val="00442055"/>
    <w:rsid w:val="004457E4"/>
    <w:rsid w:val="0047394B"/>
    <w:rsid w:val="004C21AD"/>
    <w:rsid w:val="00500DA3"/>
    <w:rsid w:val="00544D2A"/>
    <w:rsid w:val="00594874"/>
    <w:rsid w:val="005963C5"/>
    <w:rsid w:val="005B5313"/>
    <w:rsid w:val="005D6CEB"/>
    <w:rsid w:val="00604C37"/>
    <w:rsid w:val="00644658"/>
    <w:rsid w:val="00661218"/>
    <w:rsid w:val="00687AA8"/>
    <w:rsid w:val="006A05E5"/>
    <w:rsid w:val="007014AB"/>
    <w:rsid w:val="00701C68"/>
    <w:rsid w:val="007316E0"/>
    <w:rsid w:val="00791C80"/>
    <w:rsid w:val="007936DD"/>
    <w:rsid w:val="007A1D2C"/>
    <w:rsid w:val="007D1AFD"/>
    <w:rsid w:val="007E5C54"/>
    <w:rsid w:val="00812390"/>
    <w:rsid w:val="00831ABB"/>
    <w:rsid w:val="00847725"/>
    <w:rsid w:val="00920339"/>
    <w:rsid w:val="00924766"/>
    <w:rsid w:val="00925B3E"/>
    <w:rsid w:val="00926BC7"/>
    <w:rsid w:val="00931523"/>
    <w:rsid w:val="00945F29"/>
    <w:rsid w:val="009461C5"/>
    <w:rsid w:val="009579E2"/>
    <w:rsid w:val="00963087"/>
    <w:rsid w:val="009769DD"/>
    <w:rsid w:val="009B0DD7"/>
    <w:rsid w:val="00A31A74"/>
    <w:rsid w:val="00B20F02"/>
    <w:rsid w:val="00B36964"/>
    <w:rsid w:val="00B403D6"/>
    <w:rsid w:val="00B55468"/>
    <w:rsid w:val="00B9264B"/>
    <w:rsid w:val="00B94030"/>
    <w:rsid w:val="00BA5F34"/>
    <w:rsid w:val="00BB29CE"/>
    <w:rsid w:val="00BB2A92"/>
    <w:rsid w:val="00BB37A6"/>
    <w:rsid w:val="00C545D2"/>
    <w:rsid w:val="00C75DE5"/>
    <w:rsid w:val="00C918AA"/>
    <w:rsid w:val="00CC0061"/>
    <w:rsid w:val="00CE588A"/>
    <w:rsid w:val="00D358ED"/>
    <w:rsid w:val="00D930E9"/>
    <w:rsid w:val="00D9784F"/>
    <w:rsid w:val="00DD2D54"/>
    <w:rsid w:val="00E03D97"/>
    <w:rsid w:val="00E05593"/>
    <w:rsid w:val="00E34EAC"/>
    <w:rsid w:val="00E353C2"/>
    <w:rsid w:val="00E61A90"/>
    <w:rsid w:val="00E744F8"/>
    <w:rsid w:val="00E94FE6"/>
    <w:rsid w:val="00E967D8"/>
    <w:rsid w:val="00EB78D0"/>
    <w:rsid w:val="00EE011D"/>
    <w:rsid w:val="00F33321"/>
    <w:rsid w:val="00F421CE"/>
    <w:rsid w:val="00F44707"/>
    <w:rsid w:val="00F51EC9"/>
    <w:rsid w:val="00F52285"/>
    <w:rsid w:val="00F73526"/>
    <w:rsid w:val="00F76760"/>
    <w:rsid w:val="00F87E91"/>
    <w:rsid w:val="00F97F20"/>
    <w:rsid w:val="00FC00C7"/>
    <w:rsid w:val="1A696147"/>
    <w:rsid w:val="26D14F6E"/>
    <w:rsid w:val="528C766E"/>
    <w:rsid w:val="62D56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3436E-4393-4740-93C3-7253F6997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753</Characters>
  <Lines>6</Lines>
  <Paragraphs>1</Paragraphs>
  <TotalTime>6</TotalTime>
  <ScaleCrop>false</ScaleCrop>
  <LinksUpToDate>false</LinksUpToDate>
  <CharactersWithSpaces>884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2016-06-29T03:27:00Z</dcterms:created>
  <dc:creator>微软用户</dc:creator>
  <cp:lastModifiedBy>张慧</cp:lastModifiedBy>
  <cp:lastPrinted>2016-11-24T01:50:00Z</cp:lastPrinted>
  <dcterms:modified xsi:type="dcterms:W3CDTF">2019-11-12T07:26:48Z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