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94" w:rsidRDefault="00901094" w:rsidP="00834A9E">
      <w:pPr>
        <w:pStyle w:val="Heading2"/>
        <w:jc w:val="center"/>
      </w:pPr>
      <w:r>
        <w:rPr>
          <w:rFonts w:hint="eastAsia"/>
        </w:rPr>
        <w:t>江汉大学</w:t>
      </w:r>
      <w:r>
        <w:t>2017</w:t>
      </w:r>
      <w:r>
        <w:rPr>
          <w:rFonts w:hint="eastAsia"/>
        </w:rPr>
        <w:t>年播音与主持艺术专业招生简章</w:t>
      </w:r>
    </w:p>
    <w:p w:rsidR="00901094" w:rsidRDefault="00901094" w:rsidP="00834A9E">
      <w:pPr>
        <w:pStyle w:val="ListParagraph1"/>
        <w:numPr>
          <w:ilvl w:val="0"/>
          <w:numId w:val="2"/>
        </w:numPr>
        <w:ind w:firstLineChars="0"/>
        <w:rPr>
          <w:szCs w:val="21"/>
        </w:rPr>
      </w:pPr>
      <w:r>
        <w:rPr>
          <w:rFonts w:hint="eastAsia"/>
          <w:szCs w:val="21"/>
        </w:rPr>
        <w:t>招生计划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0"/>
        <w:gridCol w:w="1420"/>
        <w:gridCol w:w="1420"/>
        <w:gridCol w:w="1420"/>
        <w:gridCol w:w="1421"/>
        <w:gridCol w:w="1421"/>
      </w:tblGrid>
      <w:tr w:rsidR="00901094" w:rsidRPr="00AF7701" w:rsidTr="00834A9E">
        <w:trPr>
          <w:trHeight w:val="487"/>
        </w:trPr>
        <w:tc>
          <w:tcPr>
            <w:tcW w:w="1420" w:type="dxa"/>
            <w:vAlign w:val="center"/>
          </w:tcPr>
          <w:p w:rsidR="00901094" w:rsidRPr="00AF7701" w:rsidRDefault="00901094" w:rsidP="00834A9E">
            <w:pPr>
              <w:pStyle w:val="ListParagraph1"/>
              <w:ind w:firstLineChars="0" w:firstLine="0"/>
              <w:jc w:val="center"/>
              <w:rPr>
                <w:szCs w:val="21"/>
              </w:rPr>
            </w:pPr>
            <w:r w:rsidRPr="00AF7701">
              <w:rPr>
                <w:rFonts w:hint="eastAsia"/>
                <w:szCs w:val="21"/>
              </w:rPr>
              <w:t>专业名称</w:t>
            </w:r>
          </w:p>
        </w:tc>
        <w:tc>
          <w:tcPr>
            <w:tcW w:w="1420" w:type="dxa"/>
            <w:vAlign w:val="center"/>
          </w:tcPr>
          <w:p w:rsidR="00901094" w:rsidRPr="00AF7701" w:rsidRDefault="00901094" w:rsidP="00834A9E">
            <w:pPr>
              <w:pStyle w:val="ListParagraph1"/>
              <w:ind w:firstLineChars="0" w:firstLine="0"/>
              <w:jc w:val="center"/>
              <w:rPr>
                <w:szCs w:val="21"/>
              </w:rPr>
            </w:pPr>
            <w:r w:rsidRPr="00AF7701">
              <w:rPr>
                <w:rFonts w:hint="eastAsia"/>
                <w:szCs w:val="21"/>
              </w:rPr>
              <w:t>学历</w:t>
            </w:r>
          </w:p>
        </w:tc>
        <w:tc>
          <w:tcPr>
            <w:tcW w:w="1420" w:type="dxa"/>
            <w:vAlign w:val="center"/>
          </w:tcPr>
          <w:p w:rsidR="00901094" w:rsidRPr="00AF7701" w:rsidRDefault="00901094" w:rsidP="00834A9E">
            <w:pPr>
              <w:pStyle w:val="ListParagraph1"/>
              <w:ind w:firstLineChars="0" w:firstLine="0"/>
              <w:jc w:val="center"/>
              <w:rPr>
                <w:szCs w:val="21"/>
              </w:rPr>
            </w:pPr>
            <w:r w:rsidRPr="00AF7701">
              <w:rPr>
                <w:rFonts w:hint="eastAsia"/>
                <w:szCs w:val="21"/>
              </w:rPr>
              <w:t>学制</w:t>
            </w:r>
          </w:p>
        </w:tc>
        <w:tc>
          <w:tcPr>
            <w:tcW w:w="1420" w:type="dxa"/>
            <w:vAlign w:val="center"/>
          </w:tcPr>
          <w:p w:rsidR="00901094" w:rsidRPr="00AF7701" w:rsidRDefault="00901094" w:rsidP="00834A9E">
            <w:pPr>
              <w:pStyle w:val="ListParagraph1"/>
              <w:ind w:firstLineChars="0" w:firstLine="0"/>
              <w:jc w:val="center"/>
              <w:rPr>
                <w:szCs w:val="21"/>
              </w:rPr>
            </w:pPr>
            <w:r w:rsidRPr="00AF7701">
              <w:rPr>
                <w:rFonts w:hint="eastAsia"/>
                <w:szCs w:val="21"/>
              </w:rPr>
              <w:t>招生科类</w:t>
            </w:r>
          </w:p>
        </w:tc>
        <w:tc>
          <w:tcPr>
            <w:tcW w:w="1421" w:type="dxa"/>
            <w:vAlign w:val="center"/>
          </w:tcPr>
          <w:p w:rsidR="00901094" w:rsidRPr="00AF7701" w:rsidRDefault="00901094" w:rsidP="00834A9E">
            <w:pPr>
              <w:pStyle w:val="ListParagraph1"/>
              <w:ind w:firstLineChars="0" w:firstLine="0"/>
              <w:jc w:val="center"/>
              <w:rPr>
                <w:szCs w:val="21"/>
              </w:rPr>
            </w:pPr>
            <w:r w:rsidRPr="00AF7701">
              <w:rPr>
                <w:rFonts w:hint="eastAsia"/>
                <w:szCs w:val="21"/>
              </w:rPr>
              <w:t>招生人数</w:t>
            </w:r>
          </w:p>
        </w:tc>
        <w:tc>
          <w:tcPr>
            <w:tcW w:w="1421" w:type="dxa"/>
            <w:vAlign w:val="center"/>
          </w:tcPr>
          <w:p w:rsidR="00901094" w:rsidRPr="00AF7701" w:rsidRDefault="00901094" w:rsidP="00834A9E">
            <w:pPr>
              <w:pStyle w:val="ListParagraph1"/>
              <w:ind w:firstLineChars="0" w:firstLine="0"/>
              <w:jc w:val="center"/>
              <w:rPr>
                <w:szCs w:val="21"/>
              </w:rPr>
            </w:pPr>
            <w:r w:rsidRPr="00AF7701">
              <w:rPr>
                <w:rFonts w:hint="eastAsia"/>
                <w:szCs w:val="21"/>
              </w:rPr>
              <w:t>招生地区</w:t>
            </w:r>
          </w:p>
        </w:tc>
      </w:tr>
      <w:tr w:rsidR="00901094" w:rsidRPr="00AF7701" w:rsidTr="00834A9E">
        <w:trPr>
          <w:trHeight w:val="578"/>
        </w:trPr>
        <w:tc>
          <w:tcPr>
            <w:tcW w:w="1420" w:type="dxa"/>
            <w:vAlign w:val="center"/>
          </w:tcPr>
          <w:p w:rsidR="00901094" w:rsidRPr="00AF7701" w:rsidRDefault="00901094" w:rsidP="00834A9E">
            <w:pPr>
              <w:pStyle w:val="ListParagraph1"/>
              <w:ind w:firstLineChars="0" w:firstLine="0"/>
              <w:jc w:val="center"/>
              <w:rPr>
                <w:szCs w:val="21"/>
              </w:rPr>
            </w:pPr>
            <w:r w:rsidRPr="00AF7701">
              <w:rPr>
                <w:rFonts w:hint="eastAsia"/>
                <w:szCs w:val="21"/>
              </w:rPr>
              <w:t>播音与主持艺术</w:t>
            </w:r>
          </w:p>
        </w:tc>
        <w:tc>
          <w:tcPr>
            <w:tcW w:w="1420" w:type="dxa"/>
            <w:vAlign w:val="center"/>
          </w:tcPr>
          <w:p w:rsidR="00901094" w:rsidRPr="00AF7701" w:rsidRDefault="00901094" w:rsidP="00834A9E">
            <w:pPr>
              <w:pStyle w:val="ListParagraph1"/>
              <w:ind w:firstLineChars="0" w:firstLine="0"/>
              <w:jc w:val="center"/>
              <w:rPr>
                <w:szCs w:val="21"/>
              </w:rPr>
            </w:pPr>
            <w:r w:rsidRPr="00AF7701">
              <w:rPr>
                <w:rFonts w:hint="eastAsia"/>
                <w:szCs w:val="21"/>
              </w:rPr>
              <w:t>本科</w:t>
            </w:r>
          </w:p>
        </w:tc>
        <w:tc>
          <w:tcPr>
            <w:tcW w:w="1420" w:type="dxa"/>
            <w:vAlign w:val="center"/>
          </w:tcPr>
          <w:p w:rsidR="00901094" w:rsidRPr="00AF7701" w:rsidRDefault="00901094" w:rsidP="00834A9E">
            <w:pPr>
              <w:pStyle w:val="ListParagraph1"/>
              <w:ind w:firstLineChars="0" w:firstLine="0"/>
              <w:jc w:val="center"/>
              <w:rPr>
                <w:szCs w:val="21"/>
              </w:rPr>
            </w:pPr>
            <w:r w:rsidRPr="00AF7701">
              <w:rPr>
                <w:rFonts w:hint="eastAsia"/>
                <w:szCs w:val="21"/>
              </w:rPr>
              <w:t>四年</w:t>
            </w:r>
          </w:p>
        </w:tc>
        <w:tc>
          <w:tcPr>
            <w:tcW w:w="1420" w:type="dxa"/>
            <w:vAlign w:val="center"/>
          </w:tcPr>
          <w:p w:rsidR="00901094" w:rsidRPr="00AF7701" w:rsidRDefault="00901094" w:rsidP="00834A9E">
            <w:pPr>
              <w:pStyle w:val="ListParagraph1"/>
              <w:ind w:firstLineChars="0" w:firstLine="0"/>
              <w:jc w:val="center"/>
              <w:rPr>
                <w:szCs w:val="21"/>
              </w:rPr>
            </w:pPr>
            <w:r w:rsidRPr="00AF7701">
              <w:rPr>
                <w:rFonts w:hint="eastAsia"/>
                <w:szCs w:val="21"/>
              </w:rPr>
              <w:t>文理兼收</w:t>
            </w:r>
          </w:p>
        </w:tc>
        <w:tc>
          <w:tcPr>
            <w:tcW w:w="1421" w:type="dxa"/>
            <w:vAlign w:val="center"/>
          </w:tcPr>
          <w:p w:rsidR="00901094" w:rsidRPr="00AF7701" w:rsidRDefault="00901094" w:rsidP="00834A9E">
            <w:pPr>
              <w:pStyle w:val="ListParagraph1"/>
              <w:ind w:firstLineChars="0" w:firstLine="0"/>
              <w:jc w:val="center"/>
              <w:rPr>
                <w:szCs w:val="21"/>
              </w:rPr>
            </w:pPr>
            <w:r w:rsidRPr="00AF7701">
              <w:rPr>
                <w:szCs w:val="21"/>
              </w:rPr>
              <w:t>28</w:t>
            </w:r>
            <w:r w:rsidRPr="00AF7701">
              <w:rPr>
                <w:rFonts w:hint="eastAsia"/>
                <w:szCs w:val="21"/>
              </w:rPr>
              <w:t>人</w:t>
            </w:r>
          </w:p>
        </w:tc>
        <w:tc>
          <w:tcPr>
            <w:tcW w:w="1421" w:type="dxa"/>
            <w:vAlign w:val="center"/>
          </w:tcPr>
          <w:p w:rsidR="00901094" w:rsidRPr="00AF7701" w:rsidRDefault="00901094" w:rsidP="00834A9E">
            <w:pPr>
              <w:pStyle w:val="ListParagraph1"/>
              <w:ind w:firstLineChars="0" w:firstLine="0"/>
              <w:jc w:val="center"/>
              <w:rPr>
                <w:szCs w:val="21"/>
              </w:rPr>
            </w:pPr>
            <w:r w:rsidRPr="00AF7701">
              <w:rPr>
                <w:rFonts w:hint="eastAsia"/>
                <w:szCs w:val="21"/>
              </w:rPr>
              <w:t>湖北</w:t>
            </w:r>
          </w:p>
          <w:p w:rsidR="00901094" w:rsidRPr="00AF7701" w:rsidRDefault="00901094" w:rsidP="00834A9E">
            <w:pPr>
              <w:pStyle w:val="ListParagraph1"/>
              <w:ind w:firstLineChars="0" w:firstLine="0"/>
              <w:jc w:val="center"/>
              <w:rPr>
                <w:szCs w:val="21"/>
              </w:rPr>
            </w:pPr>
            <w:r w:rsidRPr="00AF7701">
              <w:rPr>
                <w:rFonts w:hint="eastAsia"/>
                <w:szCs w:val="21"/>
              </w:rPr>
              <w:t>山东</w:t>
            </w:r>
          </w:p>
          <w:p w:rsidR="00901094" w:rsidRPr="00AF7701" w:rsidRDefault="00901094" w:rsidP="00834A9E">
            <w:pPr>
              <w:pStyle w:val="ListParagraph1"/>
              <w:ind w:firstLineChars="0" w:firstLine="0"/>
              <w:jc w:val="center"/>
              <w:rPr>
                <w:szCs w:val="21"/>
              </w:rPr>
            </w:pPr>
            <w:r w:rsidRPr="00AF7701">
              <w:rPr>
                <w:rFonts w:hint="eastAsia"/>
                <w:szCs w:val="21"/>
              </w:rPr>
              <w:t>黑龙江</w:t>
            </w:r>
          </w:p>
        </w:tc>
      </w:tr>
    </w:tbl>
    <w:p w:rsidR="00901094" w:rsidRDefault="00901094">
      <w:pPr>
        <w:pStyle w:val="ListParagraph1"/>
        <w:ind w:firstLineChars="0" w:firstLine="0"/>
        <w:rPr>
          <w:szCs w:val="21"/>
        </w:rPr>
      </w:pPr>
      <w:r>
        <w:rPr>
          <w:rFonts w:hint="eastAsia"/>
          <w:szCs w:val="21"/>
        </w:rPr>
        <w:t>备注：</w:t>
      </w:r>
    </w:p>
    <w:p w:rsidR="00901094" w:rsidRDefault="00901094">
      <w:pPr>
        <w:pStyle w:val="ListParagraph1"/>
        <w:ind w:firstLineChars="0" w:firstLine="0"/>
        <w:rPr>
          <w:szCs w:val="21"/>
        </w:rPr>
      </w:pPr>
      <w:r>
        <w:rPr>
          <w:rFonts w:hint="eastAsia"/>
          <w:szCs w:val="21"/>
        </w:rPr>
        <w:t>①具体招生计划以各省级招生机构向社会公布的招生计划为准（注：湖北省计划不分地区，面向全省统一排序招生）。</w:t>
      </w:r>
    </w:p>
    <w:p w:rsidR="00901094" w:rsidRDefault="00901094">
      <w:pPr>
        <w:pStyle w:val="ListParagraph1"/>
        <w:ind w:firstLineChars="0" w:firstLine="0"/>
        <w:rPr>
          <w:szCs w:val="21"/>
        </w:rPr>
      </w:pPr>
      <w:r>
        <w:rPr>
          <w:rFonts w:hint="eastAsia"/>
          <w:szCs w:val="21"/>
        </w:rPr>
        <w:t>②录取时文理科计划合并调剂使用。</w:t>
      </w:r>
    </w:p>
    <w:p w:rsidR="00901094" w:rsidRDefault="00901094">
      <w:pPr>
        <w:pStyle w:val="ListParagraph1"/>
        <w:ind w:firstLineChars="0" w:firstLine="0"/>
        <w:rPr>
          <w:szCs w:val="21"/>
        </w:rPr>
      </w:pPr>
      <w:r>
        <w:rPr>
          <w:rFonts w:hint="eastAsia"/>
          <w:szCs w:val="21"/>
        </w:rPr>
        <w:t>③学校实行学分制，学生按修读学分缴纳课程学分费用（湖北省物价局核定标准），每学年学费约</w:t>
      </w:r>
      <w:r>
        <w:rPr>
          <w:szCs w:val="21"/>
        </w:rPr>
        <w:t>10000</w:t>
      </w:r>
      <w:r>
        <w:rPr>
          <w:rFonts w:hint="eastAsia"/>
          <w:szCs w:val="21"/>
        </w:rPr>
        <w:t>元。学生进校后可按学校要求辅修其他专业，或选修第二学位。</w:t>
      </w:r>
    </w:p>
    <w:p w:rsidR="00901094" w:rsidRDefault="00901094">
      <w:pPr>
        <w:pStyle w:val="ListParagraph1"/>
        <w:ind w:firstLineChars="0" w:firstLine="0"/>
        <w:rPr>
          <w:szCs w:val="21"/>
        </w:rPr>
      </w:pPr>
    </w:p>
    <w:p w:rsidR="00901094" w:rsidRDefault="00901094">
      <w:pPr>
        <w:rPr>
          <w:szCs w:val="21"/>
        </w:rPr>
      </w:pPr>
      <w:r>
        <w:rPr>
          <w:rFonts w:hint="eastAsia"/>
          <w:szCs w:val="21"/>
        </w:rPr>
        <w:t>二、报考条件</w:t>
      </w:r>
    </w:p>
    <w:p w:rsidR="00901094" w:rsidRDefault="00901094" w:rsidP="00834A9E">
      <w:pPr>
        <w:ind w:firstLineChars="200" w:firstLine="420"/>
        <w:rPr>
          <w:szCs w:val="21"/>
        </w:rPr>
      </w:pPr>
      <w:r>
        <w:rPr>
          <w:rFonts w:hint="eastAsia"/>
          <w:szCs w:val="21"/>
        </w:rPr>
        <w:t>符合教育部和所在省规定的报名条件，男生身高</w:t>
      </w:r>
      <w:r>
        <w:rPr>
          <w:szCs w:val="21"/>
        </w:rPr>
        <w:t>1.75</w:t>
      </w:r>
      <w:r>
        <w:rPr>
          <w:rFonts w:hint="eastAsia"/>
          <w:szCs w:val="21"/>
        </w:rPr>
        <w:t>米（含）以上，女生身高</w:t>
      </w:r>
      <w:r>
        <w:rPr>
          <w:szCs w:val="21"/>
        </w:rPr>
        <w:t>1.65</w:t>
      </w:r>
      <w:r>
        <w:rPr>
          <w:rFonts w:hint="eastAsia"/>
          <w:szCs w:val="21"/>
        </w:rPr>
        <w:t>米（含）以上者，均可报考。若考生所在省组织了相应专业统考，还必须取得所在省相关专业的合格资格。</w:t>
      </w:r>
    </w:p>
    <w:p w:rsidR="00901094" w:rsidRDefault="00901094">
      <w:pPr>
        <w:rPr>
          <w:szCs w:val="21"/>
        </w:rPr>
      </w:pPr>
    </w:p>
    <w:p w:rsidR="00901094" w:rsidRDefault="00901094">
      <w:pPr>
        <w:rPr>
          <w:szCs w:val="21"/>
        </w:rPr>
      </w:pPr>
      <w:r>
        <w:rPr>
          <w:rFonts w:hint="eastAsia"/>
          <w:szCs w:val="21"/>
        </w:rPr>
        <w:t>三、报名办法</w:t>
      </w:r>
    </w:p>
    <w:p w:rsidR="00901094" w:rsidRDefault="00901094" w:rsidP="00834A9E">
      <w:pPr>
        <w:ind w:firstLineChars="200" w:firstLine="420"/>
        <w:rPr>
          <w:szCs w:val="21"/>
        </w:rPr>
      </w:pPr>
      <w:r>
        <w:rPr>
          <w:szCs w:val="21"/>
        </w:rPr>
        <w:t>1</w:t>
      </w:r>
      <w:r>
        <w:rPr>
          <w:rFonts w:hint="eastAsia"/>
          <w:szCs w:val="21"/>
        </w:rPr>
        <w:t>．凡符合报考条件的考生凭本人身份证、高考报名登记表或有关专业测试报考证，在规定的时间到指定的地点报名。</w:t>
      </w:r>
    </w:p>
    <w:p w:rsidR="00901094" w:rsidRDefault="00901094" w:rsidP="00834A9E">
      <w:pPr>
        <w:ind w:firstLineChars="200" w:firstLine="420"/>
        <w:rPr>
          <w:szCs w:val="21"/>
        </w:rPr>
      </w:pPr>
      <w:r>
        <w:rPr>
          <w:szCs w:val="21"/>
        </w:rPr>
        <w:t>2</w:t>
      </w:r>
      <w:r>
        <w:rPr>
          <w:rFonts w:hint="eastAsia"/>
          <w:szCs w:val="21"/>
        </w:rPr>
        <w:t>．缴纳报名考试费每生</w:t>
      </w:r>
      <w:r>
        <w:rPr>
          <w:szCs w:val="21"/>
        </w:rPr>
        <w:t>180</w:t>
      </w:r>
      <w:r>
        <w:rPr>
          <w:rFonts w:hint="eastAsia"/>
          <w:szCs w:val="21"/>
        </w:rPr>
        <w:t>元。对报名考试费另有规定的省份，按当地标准执行。</w:t>
      </w:r>
    </w:p>
    <w:p w:rsidR="00901094" w:rsidRDefault="00901094" w:rsidP="00834A9E">
      <w:pPr>
        <w:ind w:firstLineChars="200" w:firstLine="420"/>
        <w:rPr>
          <w:szCs w:val="21"/>
        </w:rPr>
      </w:pPr>
      <w:r>
        <w:rPr>
          <w:szCs w:val="21"/>
        </w:rPr>
        <w:t>3</w:t>
      </w:r>
      <w:r>
        <w:rPr>
          <w:rFonts w:hint="eastAsia"/>
          <w:szCs w:val="21"/>
        </w:rPr>
        <w:t>．湖北省考生只须参加“</w:t>
      </w:r>
      <w:r>
        <w:rPr>
          <w:szCs w:val="21"/>
        </w:rPr>
        <w:t>2017</w:t>
      </w:r>
      <w:r>
        <w:rPr>
          <w:rFonts w:hint="eastAsia"/>
          <w:szCs w:val="21"/>
        </w:rPr>
        <w:t>年湖北省戏剧与影视学类统考（播音与主持艺术专业）”，我校不再组织专业课考试。</w:t>
      </w:r>
    </w:p>
    <w:p w:rsidR="00901094" w:rsidRDefault="00901094" w:rsidP="00834A9E">
      <w:pPr>
        <w:ind w:firstLineChars="200" w:firstLine="420"/>
        <w:rPr>
          <w:szCs w:val="21"/>
        </w:rPr>
      </w:pPr>
      <w:r>
        <w:rPr>
          <w:szCs w:val="21"/>
        </w:rPr>
        <w:t>4</w:t>
      </w:r>
      <w:r>
        <w:rPr>
          <w:rFonts w:hint="eastAsia"/>
          <w:szCs w:val="21"/>
        </w:rPr>
        <w:t>．山东省、黑龙江省考生需在生源所在地我校设置的考点报名并参加考试，一律不接受跨省报名和考试。</w:t>
      </w:r>
    </w:p>
    <w:p w:rsidR="00901094" w:rsidRDefault="00901094">
      <w:pPr>
        <w:rPr>
          <w:szCs w:val="21"/>
        </w:rPr>
      </w:pPr>
    </w:p>
    <w:p w:rsidR="00901094" w:rsidRDefault="00901094">
      <w:pPr>
        <w:rPr>
          <w:szCs w:val="21"/>
        </w:rPr>
      </w:pPr>
      <w:r>
        <w:rPr>
          <w:rFonts w:hint="eastAsia"/>
          <w:szCs w:val="21"/>
        </w:rPr>
        <w:t>四、报名与考试地点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
        <w:gridCol w:w="2700"/>
        <w:gridCol w:w="2124"/>
        <w:gridCol w:w="1129"/>
        <w:gridCol w:w="1705"/>
      </w:tblGrid>
      <w:tr w:rsidR="00901094" w:rsidRPr="00AF7701" w:rsidTr="00834A9E">
        <w:trPr>
          <w:trHeight w:val="555"/>
        </w:trPr>
        <w:tc>
          <w:tcPr>
            <w:tcW w:w="864" w:type="dxa"/>
            <w:vAlign w:val="center"/>
          </w:tcPr>
          <w:p w:rsidR="00901094" w:rsidRPr="00AF7701" w:rsidRDefault="00901094" w:rsidP="00834A9E">
            <w:pPr>
              <w:jc w:val="center"/>
              <w:rPr>
                <w:szCs w:val="21"/>
              </w:rPr>
            </w:pPr>
            <w:r w:rsidRPr="00AF7701">
              <w:rPr>
                <w:rFonts w:hint="eastAsia"/>
                <w:szCs w:val="21"/>
              </w:rPr>
              <w:t>省份</w:t>
            </w:r>
          </w:p>
        </w:tc>
        <w:tc>
          <w:tcPr>
            <w:tcW w:w="2700" w:type="dxa"/>
            <w:vAlign w:val="center"/>
          </w:tcPr>
          <w:p w:rsidR="00901094" w:rsidRPr="00AF7701" w:rsidRDefault="00901094" w:rsidP="00834A9E">
            <w:pPr>
              <w:jc w:val="center"/>
              <w:rPr>
                <w:szCs w:val="21"/>
              </w:rPr>
            </w:pPr>
            <w:r w:rsidRPr="00AF7701">
              <w:rPr>
                <w:rFonts w:hint="eastAsia"/>
                <w:szCs w:val="21"/>
              </w:rPr>
              <w:t>考试地点</w:t>
            </w:r>
          </w:p>
        </w:tc>
        <w:tc>
          <w:tcPr>
            <w:tcW w:w="2124" w:type="dxa"/>
            <w:vAlign w:val="center"/>
          </w:tcPr>
          <w:p w:rsidR="00901094" w:rsidRPr="00AF7701" w:rsidRDefault="00901094" w:rsidP="00834A9E">
            <w:pPr>
              <w:jc w:val="center"/>
              <w:rPr>
                <w:szCs w:val="21"/>
              </w:rPr>
            </w:pPr>
            <w:r w:rsidRPr="00AF7701">
              <w:rPr>
                <w:rFonts w:hint="eastAsia"/>
                <w:szCs w:val="21"/>
              </w:rPr>
              <w:t>报名时间</w:t>
            </w:r>
          </w:p>
        </w:tc>
        <w:tc>
          <w:tcPr>
            <w:tcW w:w="1129" w:type="dxa"/>
            <w:vAlign w:val="center"/>
          </w:tcPr>
          <w:p w:rsidR="00901094" w:rsidRPr="00AF7701" w:rsidRDefault="00901094" w:rsidP="00834A9E">
            <w:pPr>
              <w:jc w:val="center"/>
              <w:rPr>
                <w:szCs w:val="21"/>
              </w:rPr>
            </w:pPr>
            <w:r w:rsidRPr="00AF7701">
              <w:rPr>
                <w:rFonts w:hint="eastAsia"/>
                <w:szCs w:val="21"/>
              </w:rPr>
              <w:t>考试时间</w:t>
            </w:r>
          </w:p>
        </w:tc>
        <w:tc>
          <w:tcPr>
            <w:tcW w:w="1705" w:type="dxa"/>
            <w:vAlign w:val="center"/>
          </w:tcPr>
          <w:p w:rsidR="00901094" w:rsidRPr="00AF7701" w:rsidRDefault="00901094" w:rsidP="00834A9E">
            <w:pPr>
              <w:jc w:val="center"/>
              <w:rPr>
                <w:szCs w:val="21"/>
              </w:rPr>
            </w:pPr>
            <w:r w:rsidRPr="00AF7701">
              <w:rPr>
                <w:rFonts w:hint="eastAsia"/>
                <w:szCs w:val="21"/>
              </w:rPr>
              <w:t>备注</w:t>
            </w:r>
          </w:p>
        </w:tc>
      </w:tr>
      <w:tr w:rsidR="00901094" w:rsidRPr="00AF7701" w:rsidTr="00834A9E">
        <w:trPr>
          <w:trHeight w:val="673"/>
        </w:trPr>
        <w:tc>
          <w:tcPr>
            <w:tcW w:w="864" w:type="dxa"/>
            <w:vAlign w:val="center"/>
          </w:tcPr>
          <w:p w:rsidR="00901094" w:rsidRPr="00AF7701" w:rsidRDefault="00901094" w:rsidP="00834A9E">
            <w:pPr>
              <w:jc w:val="center"/>
              <w:rPr>
                <w:szCs w:val="21"/>
              </w:rPr>
            </w:pPr>
            <w:r w:rsidRPr="00AF7701">
              <w:rPr>
                <w:rFonts w:hint="eastAsia"/>
                <w:szCs w:val="21"/>
              </w:rPr>
              <w:t>黑龙江</w:t>
            </w:r>
          </w:p>
        </w:tc>
        <w:tc>
          <w:tcPr>
            <w:tcW w:w="2700" w:type="dxa"/>
            <w:vAlign w:val="center"/>
          </w:tcPr>
          <w:p w:rsidR="00901094" w:rsidRPr="00AF7701" w:rsidRDefault="00901094" w:rsidP="00834A9E">
            <w:pPr>
              <w:jc w:val="center"/>
              <w:rPr>
                <w:szCs w:val="21"/>
              </w:rPr>
            </w:pPr>
            <w:r w:rsidRPr="00AF7701">
              <w:rPr>
                <w:rFonts w:hint="eastAsia"/>
                <w:szCs w:val="21"/>
              </w:rPr>
              <w:t>黑龙江东方学院（哈尔滨）</w:t>
            </w:r>
          </w:p>
        </w:tc>
        <w:tc>
          <w:tcPr>
            <w:tcW w:w="2124" w:type="dxa"/>
            <w:vAlign w:val="center"/>
          </w:tcPr>
          <w:p w:rsidR="00901094" w:rsidRPr="00AF7701" w:rsidRDefault="00901094" w:rsidP="00834A9E">
            <w:pPr>
              <w:jc w:val="center"/>
              <w:rPr>
                <w:szCs w:val="21"/>
              </w:rPr>
            </w:pPr>
            <w:smartTag w:uri="urn:schemas-microsoft-com:office:smarttags" w:element="chsdate">
              <w:smartTagPr>
                <w:attr w:name="IsROCDate" w:val="False"/>
                <w:attr w:name="IsLunarDate" w:val="False"/>
                <w:attr w:name="Day" w:val="13"/>
                <w:attr w:name="Month" w:val="2"/>
                <w:attr w:name="Year" w:val="2017"/>
              </w:smartTagPr>
              <w:r w:rsidRPr="00AF7701">
                <w:rPr>
                  <w:szCs w:val="21"/>
                </w:rPr>
                <w:t>2</w:t>
              </w:r>
              <w:r w:rsidRPr="00AF7701">
                <w:rPr>
                  <w:rFonts w:hint="eastAsia"/>
                  <w:szCs w:val="21"/>
                </w:rPr>
                <w:t>月</w:t>
              </w:r>
              <w:r w:rsidRPr="00AF7701">
                <w:rPr>
                  <w:szCs w:val="21"/>
                </w:rPr>
                <w:t>13</w:t>
              </w:r>
              <w:r w:rsidRPr="00AF7701">
                <w:rPr>
                  <w:rFonts w:hint="eastAsia"/>
                  <w:szCs w:val="21"/>
                </w:rPr>
                <w:t>日</w:t>
              </w:r>
            </w:smartTag>
            <w:r w:rsidRPr="00AF7701">
              <w:rPr>
                <w:szCs w:val="21"/>
              </w:rPr>
              <w:t>-14</w:t>
            </w:r>
            <w:r w:rsidRPr="00AF7701">
              <w:rPr>
                <w:rFonts w:hint="eastAsia"/>
                <w:szCs w:val="21"/>
              </w:rPr>
              <w:t>日网上报名</w:t>
            </w:r>
          </w:p>
        </w:tc>
        <w:tc>
          <w:tcPr>
            <w:tcW w:w="1129" w:type="dxa"/>
            <w:vAlign w:val="center"/>
          </w:tcPr>
          <w:p w:rsidR="00901094" w:rsidRPr="00AF7701" w:rsidRDefault="00901094" w:rsidP="00834A9E">
            <w:pPr>
              <w:jc w:val="center"/>
              <w:rPr>
                <w:szCs w:val="21"/>
              </w:rPr>
            </w:pPr>
            <w:smartTag w:uri="urn:schemas-microsoft-com:office:smarttags" w:element="chsdate">
              <w:smartTagPr>
                <w:attr w:name="IsROCDate" w:val="False"/>
                <w:attr w:name="IsLunarDate" w:val="False"/>
                <w:attr w:name="Day" w:val="18"/>
                <w:attr w:name="Month" w:val="2"/>
                <w:attr w:name="Year" w:val="2017"/>
              </w:smartTagPr>
              <w:r w:rsidRPr="00AF7701">
                <w:rPr>
                  <w:szCs w:val="21"/>
                </w:rPr>
                <w:t>2</w:t>
              </w:r>
              <w:r w:rsidRPr="00AF7701">
                <w:rPr>
                  <w:rFonts w:hint="eastAsia"/>
                  <w:szCs w:val="21"/>
                </w:rPr>
                <w:t>月</w:t>
              </w:r>
              <w:r w:rsidRPr="00AF7701">
                <w:rPr>
                  <w:szCs w:val="21"/>
                </w:rPr>
                <w:t>18</w:t>
              </w:r>
              <w:r w:rsidRPr="00AF7701">
                <w:rPr>
                  <w:rFonts w:hint="eastAsia"/>
                  <w:szCs w:val="21"/>
                </w:rPr>
                <w:t>日</w:t>
              </w:r>
            </w:smartTag>
          </w:p>
        </w:tc>
        <w:tc>
          <w:tcPr>
            <w:tcW w:w="1705" w:type="dxa"/>
            <w:vMerge w:val="restart"/>
            <w:vAlign w:val="center"/>
          </w:tcPr>
          <w:p w:rsidR="00901094" w:rsidRPr="00AF7701" w:rsidRDefault="00901094" w:rsidP="00834A9E">
            <w:pPr>
              <w:jc w:val="center"/>
              <w:rPr>
                <w:szCs w:val="21"/>
              </w:rPr>
            </w:pPr>
            <w:r w:rsidRPr="00AF7701">
              <w:rPr>
                <w:rFonts w:hint="eastAsia"/>
                <w:szCs w:val="21"/>
              </w:rPr>
              <w:t>网上报名（详见考点通知）</w:t>
            </w:r>
          </w:p>
        </w:tc>
      </w:tr>
      <w:tr w:rsidR="00901094" w:rsidRPr="00AF7701" w:rsidTr="00834A9E">
        <w:trPr>
          <w:trHeight w:val="590"/>
        </w:trPr>
        <w:tc>
          <w:tcPr>
            <w:tcW w:w="864" w:type="dxa"/>
            <w:vAlign w:val="center"/>
          </w:tcPr>
          <w:p w:rsidR="00901094" w:rsidRPr="00AF7701" w:rsidRDefault="00901094" w:rsidP="00834A9E">
            <w:pPr>
              <w:jc w:val="center"/>
              <w:rPr>
                <w:szCs w:val="21"/>
              </w:rPr>
            </w:pPr>
            <w:r w:rsidRPr="00AF7701">
              <w:rPr>
                <w:rFonts w:hint="eastAsia"/>
                <w:szCs w:val="21"/>
              </w:rPr>
              <w:t>山东</w:t>
            </w:r>
          </w:p>
        </w:tc>
        <w:tc>
          <w:tcPr>
            <w:tcW w:w="2700" w:type="dxa"/>
            <w:vAlign w:val="center"/>
          </w:tcPr>
          <w:p w:rsidR="00901094" w:rsidRPr="00AF7701" w:rsidRDefault="00901094" w:rsidP="00834A9E">
            <w:pPr>
              <w:jc w:val="center"/>
              <w:rPr>
                <w:szCs w:val="21"/>
              </w:rPr>
            </w:pPr>
            <w:r w:rsidRPr="00AF7701">
              <w:rPr>
                <w:rFonts w:hint="eastAsia"/>
                <w:szCs w:val="21"/>
              </w:rPr>
              <w:t>潍坊市招办（潍坊市）</w:t>
            </w:r>
          </w:p>
        </w:tc>
        <w:tc>
          <w:tcPr>
            <w:tcW w:w="2124" w:type="dxa"/>
            <w:vAlign w:val="center"/>
          </w:tcPr>
          <w:p w:rsidR="00901094" w:rsidRPr="00AF7701" w:rsidRDefault="00901094" w:rsidP="00834A9E">
            <w:pPr>
              <w:jc w:val="center"/>
              <w:rPr>
                <w:szCs w:val="21"/>
              </w:rPr>
            </w:pPr>
            <w:smartTag w:uri="urn:schemas-microsoft-com:office:smarttags" w:element="chsdate">
              <w:smartTagPr>
                <w:attr w:name="IsROCDate" w:val="False"/>
                <w:attr w:name="IsLunarDate" w:val="False"/>
                <w:attr w:name="Day" w:val="12"/>
                <w:attr w:name="Month" w:val="1"/>
                <w:attr w:name="Year" w:val="2017"/>
              </w:smartTagPr>
              <w:r w:rsidRPr="00AF7701">
                <w:rPr>
                  <w:szCs w:val="21"/>
                </w:rPr>
                <w:t>1</w:t>
              </w:r>
              <w:r w:rsidRPr="00AF7701">
                <w:rPr>
                  <w:rFonts w:hint="eastAsia"/>
                  <w:szCs w:val="21"/>
                </w:rPr>
                <w:t>月</w:t>
              </w:r>
              <w:r w:rsidRPr="00AF7701">
                <w:rPr>
                  <w:szCs w:val="21"/>
                </w:rPr>
                <w:t>12</w:t>
              </w:r>
              <w:r w:rsidRPr="00AF7701">
                <w:rPr>
                  <w:rFonts w:hint="eastAsia"/>
                  <w:szCs w:val="21"/>
                </w:rPr>
                <w:t>日</w:t>
              </w:r>
            </w:smartTag>
            <w:r w:rsidRPr="00AF7701">
              <w:rPr>
                <w:szCs w:val="21"/>
              </w:rPr>
              <w:t>-19</w:t>
            </w:r>
            <w:r w:rsidRPr="00AF7701">
              <w:rPr>
                <w:rFonts w:hint="eastAsia"/>
                <w:szCs w:val="21"/>
              </w:rPr>
              <w:t>日网上报名</w:t>
            </w:r>
          </w:p>
        </w:tc>
        <w:tc>
          <w:tcPr>
            <w:tcW w:w="1129" w:type="dxa"/>
            <w:vAlign w:val="center"/>
          </w:tcPr>
          <w:p w:rsidR="00901094" w:rsidRPr="00AF7701" w:rsidRDefault="00901094" w:rsidP="00834A9E">
            <w:pPr>
              <w:jc w:val="center"/>
              <w:rPr>
                <w:szCs w:val="21"/>
              </w:rPr>
            </w:pPr>
            <w:smartTag w:uri="urn:schemas-microsoft-com:office:smarttags" w:element="chsdate">
              <w:smartTagPr>
                <w:attr w:name="IsROCDate" w:val="False"/>
                <w:attr w:name="IsLunarDate" w:val="False"/>
                <w:attr w:name="Day" w:val="6"/>
                <w:attr w:name="Month" w:val="2"/>
                <w:attr w:name="Year" w:val="2017"/>
              </w:smartTagPr>
              <w:r w:rsidRPr="00AF7701">
                <w:rPr>
                  <w:szCs w:val="21"/>
                </w:rPr>
                <w:t>2</w:t>
              </w:r>
              <w:r w:rsidRPr="00AF7701">
                <w:rPr>
                  <w:rFonts w:hint="eastAsia"/>
                  <w:szCs w:val="21"/>
                </w:rPr>
                <w:t>月</w:t>
              </w:r>
              <w:r w:rsidRPr="00AF7701">
                <w:rPr>
                  <w:szCs w:val="21"/>
                </w:rPr>
                <w:t>6</w:t>
              </w:r>
              <w:r w:rsidRPr="00AF7701">
                <w:rPr>
                  <w:rFonts w:hint="eastAsia"/>
                  <w:szCs w:val="21"/>
                </w:rPr>
                <w:t>日</w:t>
              </w:r>
            </w:smartTag>
          </w:p>
        </w:tc>
        <w:tc>
          <w:tcPr>
            <w:tcW w:w="1705" w:type="dxa"/>
            <w:vMerge/>
            <w:vAlign w:val="center"/>
          </w:tcPr>
          <w:p w:rsidR="00901094" w:rsidRPr="00AF7701" w:rsidRDefault="00901094" w:rsidP="00834A9E">
            <w:pPr>
              <w:jc w:val="center"/>
              <w:rPr>
                <w:szCs w:val="21"/>
              </w:rPr>
            </w:pPr>
          </w:p>
        </w:tc>
      </w:tr>
    </w:tbl>
    <w:p w:rsidR="00901094" w:rsidRDefault="00901094">
      <w:pPr>
        <w:rPr>
          <w:szCs w:val="21"/>
        </w:rPr>
      </w:pPr>
    </w:p>
    <w:p w:rsidR="00901094" w:rsidRDefault="00901094">
      <w:pPr>
        <w:rPr>
          <w:szCs w:val="21"/>
        </w:rPr>
      </w:pPr>
      <w:r>
        <w:rPr>
          <w:rFonts w:hint="eastAsia"/>
          <w:szCs w:val="21"/>
        </w:rPr>
        <w:t>五、考试科目及要求</w:t>
      </w:r>
    </w:p>
    <w:p w:rsidR="00901094" w:rsidRDefault="00901094" w:rsidP="00834A9E">
      <w:pPr>
        <w:ind w:firstLineChars="200" w:firstLine="420"/>
        <w:rPr>
          <w:szCs w:val="21"/>
        </w:rPr>
      </w:pPr>
      <w:r>
        <w:rPr>
          <w:rFonts w:hint="eastAsia"/>
          <w:szCs w:val="21"/>
        </w:rPr>
        <w:t>湖北省考生只须参加“</w:t>
      </w:r>
      <w:r>
        <w:rPr>
          <w:szCs w:val="21"/>
        </w:rPr>
        <w:t>2017</w:t>
      </w:r>
      <w:r>
        <w:rPr>
          <w:rFonts w:hint="eastAsia"/>
          <w:szCs w:val="21"/>
        </w:rPr>
        <w:t>年湖北省戏剧与影视学类统考（播音与主持艺术专业）”，统考成绩即为专业成绩。</w:t>
      </w:r>
    </w:p>
    <w:p w:rsidR="00901094" w:rsidRDefault="00901094" w:rsidP="00834A9E">
      <w:pPr>
        <w:ind w:firstLineChars="200" w:firstLine="420"/>
        <w:rPr>
          <w:szCs w:val="21"/>
        </w:rPr>
      </w:pPr>
      <w:r>
        <w:rPr>
          <w:rFonts w:hint="eastAsia"/>
          <w:szCs w:val="21"/>
        </w:rPr>
        <w:t>其他省份考生必须参加由我校组织的专业考试，初、复试一并进行。考试过程全程录像，不允许化妆。实行现场抽题面试。</w:t>
      </w:r>
    </w:p>
    <w:p w:rsidR="00901094" w:rsidRDefault="00901094" w:rsidP="00834A9E">
      <w:pPr>
        <w:ind w:firstLineChars="200" w:firstLine="420"/>
        <w:rPr>
          <w:szCs w:val="21"/>
        </w:rPr>
      </w:pPr>
      <w:r>
        <w:rPr>
          <w:szCs w:val="21"/>
        </w:rPr>
        <w:t>1.</w:t>
      </w:r>
      <w:r>
        <w:rPr>
          <w:rFonts w:hint="eastAsia"/>
          <w:szCs w:val="21"/>
        </w:rPr>
        <w:t>稿件播报（限时</w:t>
      </w:r>
      <w:r>
        <w:rPr>
          <w:szCs w:val="21"/>
        </w:rPr>
        <w:t>2</w:t>
      </w:r>
      <w:r>
        <w:rPr>
          <w:rFonts w:hint="eastAsia"/>
          <w:szCs w:val="21"/>
        </w:rPr>
        <w:t>分钟，占</w:t>
      </w:r>
      <w:r>
        <w:rPr>
          <w:szCs w:val="21"/>
        </w:rPr>
        <w:t>30%</w:t>
      </w:r>
      <w:r>
        <w:rPr>
          <w:rFonts w:hint="eastAsia"/>
          <w:szCs w:val="21"/>
        </w:rPr>
        <w:t>）</w:t>
      </w:r>
      <w:r>
        <w:rPr>
          <w:szCs w:val="21"/>
        </w:rPr>
        <w:t>;</w:t>
      </w:r>
    </w:p>
    <w:p w:rsidR="00901094" w:rsidRDefault="00901094" w:rsidP="00834A9E">
      <w:pPr>
        <w:ind w:firstLineChars="200" w:firstLine="420"/>
        <w:rPr>
          <w:szCs w:val="21"/>
        </w:rPr>
      </w:pPr>
      <w:r>
        <w:rPr>
          <w:szCs w:val="21"/>
        </w:rPr>
        <w:t>2.</w:t>
      </w:r>
      <w:r>
        <w:rPr>
          <w:rFonts w:hint="eastAsia"/>
          <w:szCs w:val="21"/>
        </w:rPr>
        <w:t>即兴评述（限时</w:t>
      </w:r>
      <w:r>
        <w:rPr>
          <w:szCs w:val="21"/>
        </w:rPr>
        <w:t>3</w:t>
      </w:r>
      <w:r>
        <w:rPr>
          <w:rFonts w:hint="eastAsia"/>
          <w:szCs w:val="21"/>
        </w:rPr>
        <w:t>分钟，占</w:t>
      </w:r>
      <w:r>
        <w:rPr>
          <w:szCs w:val="21"/>
        </w:rPr>
        <w:t>30%</w:t>
      </w:r>
      <w:r>
        <w:rPr>
          <w:rFonts w:hint="eastAsia"/>
          <w:szCs w:val="21"/>
        </w:rPr>
        <w:t>）</w:t>
      </w:r>
      <w:r>
        <w:rPr>
          <w:szCs w:val="21"/>
        </w:rPr>
        <w:t>;</w:t>
      </w:r>
    </w:p>
    <w:p w:rsidR="00901094" w:rsidRDefault="00901094" w:rsidP="00834A9E">
      <w:pPr>
        <w:ind w:firstLineChars="200" w:firstLine="420"/>
        <w:rPr>
          <w:szCs w:val="21"/>
        </w:rPr>
      </w:pPr>
      <w:r>
        <w:rPr>
          <w:szCs w:val="21"/>
        </w:rPr>
        <w:t>3.</w:t>
      </w:r>
      <w:r>
        <w:rPr>
          <w:rFonts w:hint="eastAsia"/>
          <w:szCs w:val="21"/>
        </w:rPr>
        <w:t>模拟主持或现场报道（限时</w:t>
      </w:r>
      <w:r>
        <w:rPr>
          <w:szCs w:val="21"/>
        </w:rPr>
        <w:t>5</w:t>
      </w:r>
      <w:r>
        <w:rPr>
          <w:rFonts w:hint="eastAsia"/>
          <w:szCs w:val="21"/>
        </w:rPr>
        <w:t>分钟，占</w:t>
      </w:r>
      <w:r>
        <w:rPr>
          <w:szCs w:val="21"/>
        </w:rPr>
        <w:t>40%</w:t>
      </w:r>
      <w:r>
        <w:rPr>
          <w:rFonts w:hint="eastAsia"/>
          <w:szCs w:val="21"/>
        </w:rPr>
        <w:t>）。</w:t>
      </w:r>
    </w:p>
    <w:p w:rsidR="00901094" w:rsidRDefault="00901094">
      <w:pPr>
        <w:rPr>
          <w:szCs w:val="21"/>
        </w:rPr>
      </w:pPr>
    </w:p>
    <w:p w:rsidR="00901094" w:rsidRDefault="00901094">
      <w:pPr>
        <w:rPr>
          <w:szCs w:val="21"/>
        </w:rPr>
      </w:pPr>
      <w:r>
        <w:rPr>
          <w:rFonts w:hint="eastAsia"/>
          <w:szCs w:val="21"/>
        </w:rPr>
        <w:t>六、专业合格确定办法</w:t>
      </w:r>
    </w:p>
    <w:p w:rsidR="00901094" w:rsidRDefault="00901094" w:rsidP="00834A9E">
      <w:pPr>
        <w:ind w:firstLineChars="200" w:firstLine="420"/>
        <w:rPr>
          <w:szCs w:val="21"/>
        </w:rPr>
      </w:pPr>
      <w:r>
        <w:rPr>
          <w:rFonts w:hint="eastAsia"/>
          <w:szCs w:val="21"/>
        </w:rPr>
        <w:t>山东省、黑龙江省根据校考专业成绩，按招生计划数</w:t>
      </w:r>
      <w:r>
        <w:rPr>
          <w:szCs w:val="21"/>
        </w:rPr>
        <w:t>4</w:t>
      </w:r>
      <w:r>
        <w:rPr>
          <w:rFonts w:hint="eastAsia"/>
          <w:szCs w:val="21"/>
        </w:rPr>
        <w:t>倍的比例，从高分到低分，确定我校专业成绩合格分数线和专业合格名单。</w:t>
      </w:r>
    </w:p>
    <w:p w:rsidR="00901094" w:rsidRDefault="00901094">
      <w:pPr>
        <w:rPr>
          <w:szCs w:val="21"/>
        </w:rPr>
      </w:pPr>
    </w:p>
    <w:p w:rsidR="00901094" w:rsidRDefault="00901094">
      <w:pPr>
        <w:rPr>
          <w:szCs w:val="21"/>
        </w:rPr>
      </w:pPr>
      <w:r>
        <w:rPr>
          <w:rFonts w:hint="eastAsia"/>
          <w:szCs w:val="21"/>
        </w:rPr>
        <w:t>七、录取办法</w:t>
      </w:r>
    </w:p>
    <w:p w:rsidR="00901094" w:rsidRDefault="00901094" w:rsidP="00834A9E">
      <w:pPr>
        <w:ind w:firstLineChars="200" w:firstLine="420"/>
        <w:rPr>
          <w:szCs w:val="21"/>
        </w:rPr>
      </w:pPr>
      <w:r>
        <w:rPr>
          <w:rFonts w:hint="eastAsia"/>
          <w:szCs w:val="21"/>
        </w:rPr>
        <w:t>在思想政治品德考核和体检合格，文化考试成绩达到所在省艺术类文化控制线，且填报我校志愿的专业合格考生中，按综合成绩【综合成绩</w:t>
      </w:r>
      <w:r>
        <w:rPr>
          <w:szCs w:val="21"/>
        </w:rPr>
        <w:t>=</w:t>
      </w:r>
      <w:r>
        <w:rPr>
          <w:rFonts w:hint="eastAsia"/>
          <w:szCs w:val="21"/>
        </w:rPr>
        <w:t>（高考文化成绩</w:t>
      </w:r>
      <w:r>
        <w:rPr>
          <w:szCs w:val="21"/>
        </w:rPr>
        <w:t>+</w:t>
      </w:r>
      <w:r>
        <w:rPr>
          <w:rFonts w:hint="eastAsia"/>
          <w:szCs w:val="21"/>
        </w:rPr>
        <w:t>优录加分）×</w:t>
      </w:r>
      <w:r>
        <w:rPr>
          <w:szCs w:val="21"/>
        </w:rPr>
        <w:t>80%+</w:t>
      </w:r>
      <w:r>
        <w:rPr>
          <w:rFonts w:hint="eastAsia"/>
          <w:szCs w:val="21"/>
        </w:rPr>
        <w:t>专业成绩×</w:t>
      </w:r>
      <w:r>
        <w:rPr>
          <w:szCs w:val="21"/>
        </w:rPr>
        <w:t>20%</w:t>
      </w:r>
      <w:r>
        <w:rPr>
          <w:rFonts w:hint="eastAsia"/>
          <w:szCs w:val="21"/>
        </w:rPr>
        <w:t>】从高分到低分，择优录取。若综合成绩相同，则按专业成绩排名录取。录取时适当考虑男女生比例。</w:t>
      </w:r>
    </w:p>
    <w:p w:rsidR="00901094" w:rsidRDefault="00901094" w:rsidP="00834A9E">
      <w:pPr>
        <w:ind w:firstLineChars="200" w:firstLine="420"/>
        <w:rPr>
          <w:szCs w:val="21"/>
        </w:rPr>
      </w:pPr>
      <w:r>
        <w:rPr>
          <w:rFonts w:hint="eastAsia"/>
          <w:szCs w:val="21"/>
        </w:rPr>
        <w:t>对于平行志愿投档的省份，学校按照分数优先、遵循志愿的原则录取。对于非平行志愿投档的省份，学校按照志愿优先、结合分数的原则进行录取。学校不录取无我校志愿的学生。</w:t>
      </w:r>
    </w:p>
    <w:p w:rsidR="00901094" w:rsidRDefault="00901094" w:rsidP="00834A9E">
      <w:pPr>
        <w:ind w:firstLineChars="200" w:firstLine="420"/>
        <w:rPr>
          <w:szCs w:val="21"/>
        </w:rPr>
      </w:pPr>
      <w:r>
        <w:rPr>
          <w:rFonts w:hint="eastAsia"/>
          <w:szCs w:val="21"/>
        </w:rPr>
        <w:t>若考生所在省级考试招生主管部门有具体的投档规则，按其投档办法执行。</w:t>
      </w:r>
    </w:p>
    <w:p w:rsidR="00901094" w:rsidRDefault="00901094">
      <w:pPr>
        <w:rPr>
          <w:szCs w:val="21"/>
        </w:rPr>
      </w:pPr>
      <w:r>
        <w:rPr>
          <w:rFonts w:hint="eastAsia"/>
          <w:szCs w:val="21"/>
        </w:rPr>
        <w:t>八、注意事项</w:t>
      </w:r>
    </w:p>
    <w:p w:rsidR="00901094" w:rsidRDefault="00901094" w:rsidP="00834A9E">
      <w:pPr>
        <w:ind w:firstLineChars="200" w:firstLine="420"/>
        <w:rPr>
          <w:szCs w:val="21"/>
        </w:rPr>
      </w:pPr>
      <w:r>
        <w:rPr>
          <w:szCs w:val="21"/>
        </w:rPr>
        <w:t>1</w:t>
      </w:r>
      <w:r>
        <w:rPr>
          <w:rFonts w:hint="eastAsia"/>
          <w:szCs w:val="21"/>
        </w:rPr>
        <w:t>、考试成绩和专业合格名单将于</w:t>
      </w:r>
      <w:r>
        <w:rPr>
          <w:szCs w:val="21"/>
        </w:rPr>
        <w:t>4</w:t>
      </w:r>
      <w:r>
        <w:rPr>
          <w:rFonts w:hint="eastAsia"/>
          <w:szCs w:val="21"/>
        </w:rPr>
        <w:t>月中旬公布，考生可关注微信订阅号（江汉大学招生与就业指导处）或登陆江汉大学主页（</w:t>
      </w:r>
      <w:r>
        <w:rPr>
          <w:szCs w:val="21"/>
        </w:rPr>
        <w:t>www.jhun.edu.cn</w:t>
      </w:r>
      <w:r>
        <w:rPr>
          <w:rFonts w:hint="eastAsia"/>
          <w:szCs w:val="21"/>
        </w:rPr>
        <w:t>）、招生就业网（</w:t>
      </w:r>
      <w:r>
        <w:rPr>
          <w:szCs w:val="21"/>
        </w:rPr>
        <w:t>zjc.jhun.edu.cn</w:t>
      </w:r>
      <w:r>
        <w:rPr>
          <w:rFonts w:hint="eastAsia"/>
          <w:szCs w:val="21"/>
        </w:rPr>
        <w:t>）查询。</w:t>
      </w:r>
    </w:p>
    <w:p w:rsidR="00901094" w:rsidRDefault="00901094" w:rsidP="00834A9E">
      <w:pPr>
        <w:ind w:firstLineChars="200" w:firstLine="420"/>
        <w:rPr>
          <w:szCs w:val="21"/>
        </w:rPr>
      </w:pPr>
      <w:r>
        <w:rPr>
          <w:szCs w:val="21"/>
        </w:rPr>
        <w:t>2</w:t>
      </w:r>
      <w:r>
        <w:rPr>
          <w:rFonts w:hint="eastAsia"/>
          <w:szCs w:val="21"/>
        </w:rPr>
        <w:t>、新生入学后，学校将进行入学资格复查和专业复测，如发现不符合录取条件或考试舞弊者，一律取消其入学资格。</w:t>
      </w:r>
    </w:p>
    <w:p w:rsidR="00901094" w:rsidRDefault="00901094" w:rsidP="00834A9E">
      <w:pPr>
        <w:ind w:firstLineChars="200" w:firstLine="420"/>
        <w:rPr>
          <w:szCs w:val="21"/>
        </w:rPr>
      </w:pPr>
      <w:r>
        <w:rPr>
          <w:szCs w:val="21"/>
        </w:rPr>
        <w:t>3</w:t>
      </w:r>
      <w:r>
        <w:rPr>
          <w:rFonts w:hint="eastAsia"/>
          <w:szCs w:val="21"/>
        </w:rPr>
        <w:t>、外省组织专业校考中如遇不可抗拒的自然灾害等意外事故，导致现场评分成绩资料遗失或损坏，则视当地省统（联）考成绩为我校专业成绩，择优录取。</w:t>
      </w:r>
    </w:p>
    <w:p w:rsidR="00901094" w:rsidRDefault="00901094" w:rsidP="00834A9E">
      <w:pPr>
        <w:ind w:firstLineChars="200" w:firstLine="420"/>
        <w:rPr>
          <w:szCs w:val="21"/>
        </w:rPr>
      </w:pPr>
      <w:r>
        <w:rPr>
          <w:szCs w:val="21"/>
        </w:rPr>
        <w:t>4</w:t>
      </w:r>
      <w:r>
        <w:rPr>
          <w:rFonts w:hint="eastAsia"/>
          <w:szCs w:val="21"/>
        </w:rPr>
        <w:t>、联系方式</w:t>
      </w:r>
    </w:p>
    <w:p w:rsidR="00901094" w:rsidRDefault="00901094" w:rsidP="00834A9E">
      <w:pPr>
        <w:ind w:firstLineChars="200" w:firstLine="420"/>
        <w:rPr>
          <w:szCs w:val="21"/>
        </w:rPr>
      </w:pPr>
      <w:r>
        <w:rPr>
          <w:rFonts w:hint="eastAsia"/>
          <w:szCs w:val="21"/>
        </w:rPr>
        <w:t>学校地址：武汉经济技术开发区三角湖路</w:t>
      </w:r>
      <w:r>
        <w:rPr>
          <w:szCs w:val="21"/>
        </w:rPr>
        <w:t>8</w:t>
      </w:r>
      <w:r>
        <w:rPr>
          <w:rFonts w:hint="eastAsia"/>
          <w:szCs w:val="21"/>
        </w:rPr>
        <w:t>号，邮政编码：</w:t>
      </w:r>
      <w:r>
        <w:rPr>
          <w:szCs w:val="21"/>
        </w:rPr>
        <w:t>430056</w:t>
      </w:r>
      <w:r>
        <w:rPr>
          <w:rFonts w:hint="eastAsia"/>
          <w:szCs w:val="21"/>
        </w:rPr>
        <w:t>。</w:t>
      </w:r>
    </w:p>
    <w:p w:rsidR="00901094" w:rsidRDefault="00901094" w:rsidP="00834A9E">
      <w:pPr>
        <w:ind w:firstLineChars="200" w:firstLine="420"/>
        <w:rPr>
          <w:szCs w:val="21"/>
        </w:rPr>
      </w:pPr>
      <w:r>
        <w:rPr>
          <w:rFonts w:hint="eastAsia"/>
          <w:szCs w:val="21"/>
        </w:rPr>
        <w:t>招生与就业指导处咨询电话：</w:t>
      </w:r>
      <w:r>
        <w:rPr>
          <w:szCs w:val="21"/>
        </w:rPr>
        <w:t>027-84237298/84227521/84227229</w:t>
      </w:r>
      <w:r>
        <w:rPr>
          <w:rFonts w:hint="eastAsia"/>
          <w:szCs w:val="21"/>
        </w:rPr>
        <w:t>。</w:t>
      </w:r>
    </w:p>
    <w:p w:rsidR="00901094" w:rsidRDefault="00901094" w:rsidP="00834A9E">
      <w:pPr>
        <w:ind w:firstLineChars="200" w:firstLine="420"/>
        <w:rPr>
          <w:szCs w:val="21"/>
        </w:rPr>
      </w:pPr>
      <w:r>
        <w:rPr>
          <w:rFonts w:hint="eastAsia"/>
          <w:szCs w:val="21"/>
        </w:rPr>
        <w:t>人文学院咨询电话：</w:t>
      </w:r>
      <w:r>
        <w:rPr>
          <w:szCs w:val="21"/>
        </w:rPr>
        <w:t>027-84226643</w:t>
      </w:r>
      <w:r>
        <w:rPr>
          <w:rFonts w:hint="eastAsia"/>
          <w:szCs w:val="21"/>
        </w:rPr>
        <w:t>。</w:t>
      </w:r>
    </w:p>
    <w:p w:rsidR="00901094" w:rsidRDefault="00901094" w:rsidP="00834A9E">
      <w:pPr>
        <w:ind w:firstLineChars="200" w:firstLine="420"/>
        <w:rPr>
          <w:szCs w:val="21"/>
        </w:rPr>
      </w:pPr>
      <w:r>
        <w:rPr>
          <w:rFonts w:hint="eastAsia"/>
          <w:szCs w:val="21"/>
        </w:rPr>
        <w:t>学校网址：</w:t>
      </w:r>
      <w:r>
        <w:rPr>
          <w:szCs w:val="21"/>
        </w:rPr>
        <w:t xml:space="preserve"> www.jhun.edu.cn</w:t>
      </w:r>
      <w:r>
        <w:rPr>
          <w:rFonts w:hint="eastAsia"/>
          <w:szCs w:val="21"/>
        </w:rPr>
        <w:t>，招生就业网：</w:t>
      </w:r>
      <w:r>
        <w:rPr>
          <w:szCs w:val="21"/>
        </w:rPr>
        <w:t>zjc.jhun.edu.cn</w:t>
      </w:r>
      <w:r>
        <w:rPr>
          <w:rFonts w:hint="eastAsia"/>
          <w:szCs w:val="21"/>
        </w:rPr>
        <w:t>。</w:t>
      </w:r>
    </w:p>
    <w:p w:rsidR="00901094" w:rsidRDefault="00901094" w:rsidP="00834A9E">
      <w:pPr>
        <w:ind w:firstLineChars="200" w:firstLine="420"/>
        <w:rPr>
          <w:szCs w:val="21"/>
        </w:rPr>
      </w:pPr>
      <w:r>
        <w:rPr>
          <w:rFonts w:hint="eastAsia"/>
          <w:szCs w:val="21"/>
        </w:rPr>
        <w:t>学校招生微博：</w:t>
      </w:r>
      <w:r>
        <w:rPr>
          <w:szCs w:val="21"/>
        </w:rPr>
        <w:t>weibo.com/jhunzjc</w:t>
      </w:r>
      <w:r>
        <w:rPr>
          <w:rFonts w:hint="eastAsia"/>
          <w:szCs w:val="21"/>
        </w:rPr>
        <w:t>，微信订阅号：江汉大学招生与就业指导处。</w:t>
      </w:r>
    </w:p>
    <w:p w:rsidR="00901094" w:rsidRDefault="00901094" w:rsidP="00834A9E">
      <w:pPr>
        <w:ind w:firstLineChars="200" w:firstLine="420"/>
        <w:rPr>
          <w:szCs w:val="21"/>
        </w:rPr>
      </w:pPr>
      <w:r>
        <w:rPr>
          <w:rFonts w:hint="eastAsia"/>
          <w:szCs w:val="21"/>
        </w:rPr>
        <w:t>小言机器人答疑：登陆</w:t>
      </w:r>
      <w:r>
        <w:rPr>
          <w:szCs w:val="21"/>
        </w:rPr>
        <w:t>zjc.jhun.edu.cn</w:t>
      </w:r>
      <w:r>
        <w:rPr>
          <w:rFonts w:hint="eastAsia"/>
          <w:szCs w:val="21"/>
        </w:rPr>
        <w:t>，点击“招生入口”后，与右上方“小言机器人”对话。</w:t>
      </w:r>
    </w:p>
    <w:p w:rsidR="00901094" w:rsidRDefault="00901094" w:rsidP="00834A9E">
      <w:pPr>
        <w:ind w:firstLineChars="200" w:firstLine="420"/>
        <w:rPr>
          <w:szCs w:val="21"/>
        </w:rPr>
      </w:pPr>
      <w:r>
        <w:rPr>
          <w:rFonts w:hint="eastAsia"/>
          <w:szCs w:val="21"/>
        </w:rPr>
        <w:t>学校纪委（监察处）电话：</w:t>
      </w:r>
      <w:r>
        <w:rPr>
          <w:szCs w:val="21"/>
        </w:rPr>
        <w:t>027-84225801</w:t>
      </w:r>
      <w:r>
        <w:rPr>
          <w:rFonts w:hint="eastAsia"/>
          <w:szCs w:val="21"/>
        </w:rPr>
        <w:t>。</w:t>
      </w:r>
    </w:p>
    <w:p w:rsidR="00901094" w:rsidRDefault="00901094" w:rsidP="00834A9E">
      <w:pPr>
        <w:ind w:firstLineChars="200" w:firstLine="420"/>
        <w:rPr>
          <w:szCs w:val="21"/>
        </w:rPr>
      </w:pPr>
      <w:r>
        <w:rPr>
          <w:szCs w:val="21"/>
        </w:rPr>
        <w:t>5</w:t>
      </w:r>
      <w:r>
        <w:rPr>
          <w:rFonts w:hint="eastAsia"/>
          <w:szCs w:val="21"/>
        </w:rPr>
        <w:t>、来校路线</w:t>
      </w:r>
    </w:p>
    <w:p w:rsidR="00901094" w:rsidRDefault="00901094" w:rsidP="00834A9E">
      <w:pPr>
        <w:ind w:firstLineChars="200" w:firstLine="420"/>
        <w:rPr>
          <w:szCs w:val="21"/>
        </w:rPr>
      </w:pPr>
      <w:r>
        <w:rPr>
          <w:rFonts w:hint="eastAsia"/>
          <w:szCs w:val="21"/>
        </w:rPr>
        <w:t>公汽路线：</w:t>
      </w:r>
    </w:p>
    <w:p w:rsidR="00901094" w:rsidRDefault="00901094" w:rsidP="00834A9E">
      <w:pPr>
        <w:ind w:firstLineChars="200" w:firstLine="420"/>
        <w:rPr>
          <w:szCs w:val="21"/>
        </w:rPr>
      </w:pPr>
      <w:r>
        <w:rPr>
          <w:szCs w:val="21"/>
        </w:rPr>
        <w:t>208</w:t>
      </w:r>
      <w:r>
        <w:rPr>
          <w:rFonts w:hint="eastAsia"/>
          <w:szCs w:val="21"/>
        </w:rPr>
        <w:t>、</w:t>
      </w:r>
      <w:r>
        <w:rPr>
          <w:szCs w:val="21"/>
        </w:rPr>
        <w:t>585</w:t>
      </w:r>
      <w:r>
        <w:rPr>
          <w:rFonts w:hint="eastAsia"/>
          <w:szCs w:val="21"/>
        </w:rPr>
        <w:t>、</w:t>
      </w:r>
      <w:r>
        <w:rPr>
          <w:szCs w:val="21"/>
        </w:rPr>
        <w:t>325</w:t>
      </w:r>
      <w:r>
        <w:rPr>
          <w:rFonts w:hint="eastAsia"/>
          <w:szCs w:val="21"/>
        </w:rPr>
        <w:t>、</w:t>
      </w:r>
      <w:r>
        <w:rPr>
          <w:szCs w:val="21"/>
        </w:rPr>
        <w:t>385</w:t>
      </w:r>
      <w:r>
        <w:rPr>
          <w:rFonts w:hint="eastAsia"/>
          <w:szCs w:val="21"/>
        </w:rPr>
        <w:t>路等公汽至三角湖路“泰合百花园站”（江大二号门）即可，或乘</w:t>
      </w:r>
      <w:r>
        <w:rPr>
          <w:szCs w:val="21"/>
        </w:rPr>
        <w:t>596</w:t>
      </w:r>
      <w:r>
        <w:rPr>
          <w:rFonts w:hint="eastAsia"/>
          <w:szCs w:val="21"/>
        </w:rPr>
        <w:t>（傅家坡客运站）、</w:t>
      </w:r>
      <w:r>
        <w:rPr>
          <w:szCs w:val="21"/>
        </w:rPr>
        <w:t>597</w:t>
      </w:r>
      <w:r>
        <w:rPr>
          <w:rFonts w:hint="eastAsia"/>
          <w:szCs w:val="21"/>
        </w:rPr>
        <w:t>（青年路）、</w:t>
      </w:r>
      <w:r>
        <w:rPr>
          <w:szCs w:val="21"/>
        </w:rPr>
        <w:t>202</w:t>
      </w:r>
      <w:r>
        <w:rPr>
          <w:rFonts w:hint="eastAsia"/>
          <w:szCs w:val="21"/>
        </w:rPr>
        <w:t>（武昌火车站）、</w:t>
      </w:r>
      <w:r>
        <w:rPr>
          <w:szCs w:val="21"/>
        </w:rPr>
        <w:t>205</w:t>
      </w:r>
      <w:r>
        <w:rPr>
          <w:rFonts w:hint="eastAsia"/>
          <w:szCs w:val="21"/>
        </w:rPr>
        <w:t>（王家湾）路等公汽到东风大道“三角湖站”后换乘直达车。</w:t>
      </w:r>
    </w:p>
    <w:p w:rsidR="00901094" w:rsidRDefault="00901094" w:rsidP="00834A9E">
      <w:pPr>
        <w:ind w:firstLineChars="200" w:firstLine="420"/>
        <w:rPr>
          <w:szCs w:val="21"/>
        </w:rPr>
      </w:pPr>
      <w:r>
        <w:rPr>
          <w:rFonts w:hint="eastAsia"/>
          <w:szCs w:val="21"/>
        </w:rPr>
        <w:t>地铁路线：</w:t>
      </w:r>
    </w:p>
    <w:p w:rsidR="00901094" w:rsidRDefault="00901094" w:rsidP="00834A9E">
      <w:pPr>
        <w:ind w:firstLineChars="200" w:firstLine="420"/>
        <w:rPr>
          <w:szCs w:val="21"/>
        </w:rPr>
      </w:pPr>
      <w:r>
        <w:rPr>
          <w:rFonts w:hint="eastAsia"/>
          <w:szCs w:val="21"/>
        </w:rPr>
        <w:t>汉口火车站、天河机场：乘坐地铁二号线（往光谷广场方向）到达“范湖站”，换乘三号线（沌阳大道方向），在“体育中心站”下车；</w:t>
      </w:r>
    </w:p>
    <w:p w:rsidR="00901094" w:rsidRDefault="00901094" w:rsidP="00834A9E">
      <w:pPr>
        <w:ind w:firstLineChars="200" w:firstLine="420"/>
        <w:rPr>
          <w:szCs w:val="21"/>
        </w:rPr>
      </w:pPr>
      <w:r>
        <w:rPr>
          <w:rFonts w:hint="eastAsia"/>
          <w:szCs w:val="21"/>
        </w:rPr>
        <w:t>武昌火车站、武汉火车站：乘坐地铁四号线（往黄金口方向）到达“王家湾站”，换乘三号线（沌阳大道方向），在“体育中心站”下车；</w:t>
      </w:r>
    </w:p>
    <w:p w:rsidR="00901094" w:rsidRDefault="00901094" w:rsidP="00834A9E">
      <w:pPr>
        <w:ind w:firstLineChars="200" w:firstLine="420"/>
        <w:rPr>
          <w:szCs w:val="21"/>
        </w:rPr>
      </w:pPr>
      <w:r>
        <w:rPr>
          <w:rFonts w:hint="eastAsia"/>
          <w:szCs w:val="21"/>
        </w:rPr>
        <w:t>到达“体育中心站”后，从“</w:t>
      </w:r>
      <w:r>
        <w:rPr>
          <w:szCs w:val="21"/>
        </w:rPr>
        <w:t>D</w:t>
      </w:r>
      <w:r>
        <w:rPr>
          <w:rFonts w:hint="eastAsia"/>
          <w:szCs w:val="21"/>
        </w:rPr>
        <w:t>出口”出站，乘坐</w:t>
      </w:r>
      <w:r>
        <w:rPr>
          <w:szCs w:val="21"/>
        </w:rPr>
        <w:t>208</w:t>
      </w:r>
      <w:r>
        <w:rPr>
          <w:rFonts w:hint="eastAsia"/>
          <w:szCs w:val="21"/>
        </w:rPr>
        <w:t>、</w:t>
      </w:r>
      <w:r>
        <w:rPr>
          <w:szCs w:val="21"/>
        </w:rPr>
        <w:t>585</w:t>
      </w:r>
      <w:r>
        <w:rPr>
          <w:rFonts w:hint="eastAsia"/>
          <w:szCs w:val="21"/>
        </w:rPr>
        <w:t>、</w:t>
      </w:r>
      <w:r>
        <w:rPr>
          <w:szCs w:val="21"/>
        </w:rPr>
        <w:t>325</w:t>
      </w:r>
      <w:r>
        <w:rPr>
          <w:rFonts w:hint="eastAsia"/>
          <w:szCs w:val="21"/>
        </w:rPr>
        <w:t>、</w:t>
      </w:r>
      <w:r>
        <w:rPr>
          <w:szCs w:val="21"/>
        </w:rPr>
        <w:t>385</w:t>
      </w:r>
      <w:r>
        <w:rPr>
          <w:rFonts w:hint="eastAsia"/>
          <w:szCs w:val="21"/>
        </w:rPr>
        <w:t>路等公汽至三角湖路“泰合百花园站”（江大二号门）即可，或步行约</w:t>
      </w:r>
      <w:r>
        <w:rPr>
          <w:szCs w:val="21"/>
        </w:rPr>
        <w:t>10</w:t>
      </w:r>
      <w:r>
        <w:rPr>
          <w:rFonts w:hint="eastAsia"/>
          <w:szCs w:val="21"/>
        </w:rPr>
        <w:t>分钟到达江汉大学二号门。</w:t>
      </w:r>
    </w:p>
    <w:p w:rsidR="00901094" w:rsidRDefault="00901094">
      <w:pPr>
        <w:rPr>
          <w:szCs w:val="21"/>
        </w:rPr>
      </w:pPr>
    </w:p>
    <w:p w:rsidR="00901094" w:rsidRDefault="00901094">
      <w:pPr>
        <w:rPr>
          <w:b/>
          <w:bCs/>
          <w:szCs w:val="21"/>
        </w:rPr>
      </w:pPr>
      <w:r>
        <w:rPr>
          <w:rFonts w:hint="eastAsia"/>
          <w:b/>
          <w:bCs/>
          <w:szCs w:val="21"/>
        </w:rPr>
        <w:t>专业介绍</w:t>
      </w:r>
    </w:p>
    <w:p w:rsidR="00901094" w:rsidRDefault="00901094">
      <w:pPr>
        <w:rPr>
          <w:szCs w:val="21"/>
        </w:rPr>
      </w:pPr>
    </w:p>
    <w:p w:rsidR="00901094" w:rsidRDefault="00901094">
      <w:pPr>
        <w:rPr>
          <w:szCs w:val="21"/>
        </w:rPr>
      </w:pPr>
      <w:r>
        <w:rPr>
          <w:rFonts w:hint="eastAsia"/>
          <w:szCs w:val="21"/>
        </w:rPr>
        <w:t>播音与主持艺术专业</w:t>
      </w:r>
    </w:p>
    <w:p w:rsidR="00901094" w:rsidRDefault="00901094">
      <w:pPr>
        <w:rPr>
          <w:szCs w:val="21"/>
        </w:rPr>
      </w:pPr>
      <w:r>
        <w:rPr>
          <w:rFonts w:hint="eastAsia"/>
          <w:szCs w:val="21"/>
        </w:rPr>
        <w:t>江汉大学播音与主持艺术专业设在人文学院。人文学院拥有广告学、文化产业管理、影视文化、汉语言文学等专业，丰富的教学资源、雄厚的科研力量及浓重的人文氛围成为播音与主持艺术专业的办学优势。</w:t>
      </w:r>
    </w:p>
    <w:p w:rsidR="00901094" w:rsidRDefault="00901094">
      <w:pPr>
        <w:rPr>
          <w:szCs w:val="21"/>
        </w:rPr>
      </w:pPr>
      <w:r>
        <w:rPr>
          <w:rFonts w:hint="eastAsia"/>
          <w:szCs w:val="21"/>
        </w:rPr>
        <w:t>【培养目标】本专业培养具备中国语言文学、新闻传播学、广播电视学、播音学、主持艺术等多学科专业知识与能力，熟悉我国新闻宣传政策与法规，素质高、能力强、富有创新精神，能在广播电视、网络传播、党政宣传部门和企事业单位从事播音、主持、采编、制作和其它相关工作的复合型、应用型高级专门人才。</w:t>
      </w:r>
    </w:p>
    <w:p w:rsidR="00901094" w:rsidRDefault="00901094">
      <w:r>
        <w:rPr>
          <w:rFonts w:hint="eastAsia"/>
          <w:szCs w:val="21"/>
        </w:rPr>
        <w:t>【授予学位】艺术学学士</w:t>
      </w:r>
      <w:r>
        <w:rPr>
          <w:szCs w:val="21"/>
        </w:rPr>
        <w:t xml:space="preserve"> </w:t>
      </w:r>
      <w:bookmarkStart w:id="0" w:name="_GoBack"/>
      <w:bookmarkEnd w:id="0"/>
    </w:p>
    <w:sectPr w:rsidR="00901094" w:rsidSect="00C15B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022E4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1FC8AC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01035B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332DFF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E164F1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8CEB4EC"/>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D0A0D2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D1057E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C9A15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E2761A"/>
    <w:lvl w:ilvl="0">
      <w:start w:val="1"/>
      <w:numFmt w:val="bullet"/>
      <w:lvlText w:val=""/>
      <w:lvlJc w:val="left"/>
      <w:pPr>
        <w:tabs>
          <w:tab w:val="num" w:pos="360"/>
        </w:tabs>
        <w:ind w:left="360" w:hanging="360"/>
      </w:pPr>
      <w:rPr>
        <w:rFonts w:ascii="Wingdings" w:hAnsi="Wingdings" w:hint="default"/>
      </w:rPr>
    </w:lvl>
  </w:abstractNum>
  <w:abstractNum w:abstractNumId="10">
    <w:nsid w:val="67B44267"/>
    <w:multiLevelType w:val="multilevel"/>
    <w:tmpl w:val="67B44267"/>
    <w:lvl w:ilvl="0">
      <w:start w:val="1"/>
      <w:numFmt w:val="none"/>
      <w:lvlText w:val="一、"/>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A003EFE"/>
    <w:multiLevelType w:val="hybridMultilevel"/>
    <w:tmpl w:val="83085588"/>
    <w:lvl w:ilvl="0" w:tplc="11AE9A50">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2DA574B"/>
    <w:rsid w:val="00462EC2"/>
    <w:rsid w:val="00834A9E"/>
    <w:rsid w:val="00901094"/>
    <w:rsid w:val="00AF0D4C"/>
    <w:rsid w:val="00AF7701"/>
    <w:rsid w:val="00C15B54"/>
    <w:rsid w:val="02DA574B"/>
    <w:rsid w:val="2BC76EC2"/>
    <w:rsid w:val="69B07EF1"/>
    <w:rsid w:val="770674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B54"/>
    <w:pPr>
      <w:widowControl w:val="0"/>
      <w:jc w:val="both"/>
    </w:pPr>
  </w:style>
  <w:style w:type="paragraph" w:styleId="Heading2">
    <w:name w:val="heading 2"/>
    <w:basedOn w:val="Normal"/>
    <w:next w:val="Normal"/>
    <w:link w:val="Heading2Char"/>
    <w:uiPriority w:val="99"/>
    <w:qFormat/>
    <w:locked/>
    <w:rsid w:val="00834A9E"/>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F6FF2"/>
    <w:rPr>
      <w:rFonts w:asciiTheme="majorHAnsi" w:eastAsiaTheme="majorEastAsia" w:hAnsiTheme="majorHAnsi" w:cstheme="majorBidi"/>
      <w:b/>
      <w:bCs/>
      <w:sz w:val="32"/>
      <w:szCs w:val="32"/>
    </w:rPr>
  </w:style>
  <w:style w:type="table" w:styleId="TableGrid">
    <w:name w:val="Table Grid"/>
    <w:basedOn w:val="TableNormal"/>
    <w:uiPriority w:val="99"/>
    <w:rsid w:val="00C15B5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C15B5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338</Words>
  <Characters>1929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2</cp:revision>
  <dcterms:created xsi:type="dcterms:W3CDTF">2017-01-04T07:27:00Z</dcterms:created>
  <dcterms:modified xsi:type="dcterms:W3CDTF">2017-01-09T06:10:00Z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